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A8C89" w14:textId="4B33627A" w:rsidR="00CA5656" w:rsidRDefault="00541998" w:rsidP="00CA5656">
      <w:pPr>
        <w:tabs>
          <w:tab w:val="left" w:pos="0"/>
        </w:tabs>
        <w:spacing w:line="276" w:lineRule="auto"/>
        <w:jc w:val="both"/>
        <w:rPr>
          <w:rFonts w:ascii="Monotype Corsiva" w:eastAsiaTheme="minorEastAsia" w:hAnsi="Monotype Corsiva" w:cstheme="minorBidi"/>
          <w:b/>
          <w:color w:val="002060"/>
          <w:sz w:val="36"/>
          <w:szCs w:val="36"/>
        </w:rPr>
      </w:pPr>
      <w:r>
        <w:rPr>
          <w:rFonts w:ascii="Monotype Corsiva" w:eastAsiaTheme="minorEastAsia" w:hAnsi="Monotype Corsiva" w:cstheme="minorBidi"/>
          <w:b/>
          <w:color w:val="002060"/>
          <w:sz w:val="36"/>
          <w:szCs w:val="36"/>
        </w:rPr>
        <w:t>Begeleide</w:t>
      </w:r>
      <w:r w:rsidR="00CA5656" w:rsidRPr="00CA5656">
        <w:rPr>
          <w:rFonts w:ascii="Monotype Corsiva" w:eastAsiaTheme="minorEastAsia" w:hAnsi="Monotype Corsiva" w:cstheme="minorBidi"/>
          <w:b/>
          <w:color w:val="002060"/>
          <w:sz w:val="36"/>
          <w:szCs w:val="36"/>
        </w:rPr>
        <w:t xml:space="preserve"> wandeling in het Grotenhoutbos </w:t>
      </w:r>
      <w:r w:rsidR="00CA5656">
        <w:rPr>
          <w:rFonts w:ascii="Monotype Corsiva" w:eastAsiaTheme="minorEastAsia" w:hAnsi="Monotype Corsiva" w:cstheme="minorBidi"/>
          <w:b/>
          <w:color w:val="002060"/>
          <w:sz w:val="36"/>
          <w:szCs w:val="36"/>
        </w:rPr>
        <w:t>op</w:t>
      </w:r>
      <w:r w:rsidR="00CA5656" w:rsidRPr="00CA5656">
        <w:rPr>
          <w:rFonts w:ascii="Monotype Corsiva" w:eastAsiaTheme="minorEastAsia" w:hAnsi="Monotype Corsiva" w:cstheme="minorBidi"/>
          <w:b/>
          <w:color w:val="002060"/>
          <w:sz w:val="36"/>
          <w:szCs w:val="36"/>
        </w:rPr>
        <w:t xml:space="preserve"> zondag 13 september 2026</w:t>
      </w:r>
    </w:p>
    <w:p w14:paraId="0C7D868C" w14:textId="77777777" w:rsidR="00CA5656" w:rsidRPr="00CA5656" w:rsidRDefault="00CA5656" w:rsidP="00CA5656">
      <w:pPr>
        <w:tabs>
          <w:tab w:val="left" w:pos="0"/>
        </w:tabs>
        <w:spacing w:line="276" w:lineRule="auto"/>
        <w:jc w:val="both"/>
        <w:rPr>
          <w:rFonts w:ascii="Monotype Corsiva" w:eastAsiaTheme="minorEastAsia" w:hAnsi="Monotype Corsiva" w:cstheme="minorBidi"/>
          <w:b/>
          <w:color w:val="002060"/>
        </w:rPr>
      </w:pPr>
    </w:p>
    <w:p w14:paraId="402E6732" w14:textId="0A66F776" w:rsidR="00CA5656" w:rsidRPr="00CA5656" w:rsidRDefault="00CA5656" w:rsidP="00CA5656">
      <w:pPr>
        <w:tabs>
          <w:tab w:val="left" w:pos="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 w:rsidRPr="00CA5656">
        <w:rPr>
          <w:rFonts w:eastAsiaTheme="minorEastAsia" w:cstheme="minorBidi"/>
          <w:color w:val="002060"/>
        </w:rPr>
        <w:t xml:space="preserve">In 2026 is het precies 350 jaar geleden dat Adriaen Ghys, de man naar wie </w:t>
      </w:r>
      <w:r w:rsidR="0084756A">
        <w:rPr>
          <w:rFonts w:eastAsiaTheme="minorEastAsia" w:cstheme="minorBidi"/>
          <w:color w:val="002060"/>
        </w:rPr>
        <w:t>de plaatselijke heemkundige kring</w:t>
      </w:r>
      <w:r w:rsidRPr="00CA5656">
        <w:rPr>
          <w:rFonts w:eastAsiaTheme="minorEastAsia" w:cstheme="minorBidi"/>
          <w:color w:val="002060"/>
        </w:rPr>
        <w:t xml:space="preserve"> genoemd is, overleed. Om zijn betekenis voor </w:t>
      </w:r>
      <w:r>
        <w:rPr>
          <w:rFonts w:eastAsiaTheme="minorEastAsia" w:cstheme="minorBidi"/>
          <w:color w:val="002060"/>
        </w:rPr>
        <w:t>Vosselaar en de Kempen</w:t>
      </w:r>
      <w:r w:rsidRPr="00CA5656">
        <w:rPr>
          <w:rFonts w:eastAsiaTheme="minorEastAsia" w:cstheme="minorBidi"/>
          <w:color w:val="002060"/>
        </w:rPr>
        <w:t xml:space="preserve"> in ere te houden, organiseert </w:t>
      </w:r>
      <w:r w:rsidR="0084756A">
        <w:rPr>
          <w:rFonts w:eastAsiaTheme="minorEastAsia" w:cstheme="minorBidi"/>
          <w:color w:val="002060"/>
        </w:rPr>
        <w:t>de</w:t>
      </w:r>
      <w:r w:rsidRPr="00CA5656">
        <w:rPr>
          <w:rFonts w:eastAsiaTheme="minorEastAsia" w:cstheme="minorBidi"/>
          <w:color w:val="002060"/>
        </w:rPr>
        <w:t xml:space="preserve"> kring</w:t>
      </w:r>
      <w:r w:rsidR="009D0617">
        <w:rPr>
          <w:rFonts w:eastAsiaTheme="minorEastAsia" w:cstheme="minorBidi"/>
          <w:color w:val="002060"/>
        </w:rPr>
        <w:t>, in samenwerking met het Davidsfonds,</w:t>
      </w:r>
      <w:r w:rsidRPr="00CA5656">
        <w:rPr>
          <w:rFonts w:eastAsiaTheme="minorEastAsia" w:cstheme="minorBidi"/>
          <w:color w:val="002060"/>
        </w:rPr>
        <w:t xml:space="preserve"> op zondag 13 september 2026, tijdens Open Monumentendag, een begeleide wandeling in het Grotenhoutbos. </w:t>
      </w:r>
      <w:r>
        <w:rPr>
          <w:rFonts w:eastAsiaTheme="minorEastAsia" w:cstheme="minorBidi"/>
          <w:color w:val="002060"/>
        </w:rPr>
        <w:t>Hier</w:t>
      </w:r>
      <w:r w:rsidRPr="00CA5656">
        <w:rPr>
          <w:rFonts w:eastAsiaTheme="minorEastAsia" w:cstheme="minorBidi"/>
          <w:color w:val="002060"/>
        </w:rPr>
        <w:t xml:space="preserve"> zaaide de toenmalige </w:t>
      </w:r>
      <w:r>
        <w:rPr>
          <w:rFonts w:eastAsiaTheme="minorEastAsia" w:cstheme="minorBidi"/>
          <w:color w:val="002060"/>
        </w:rPr>
        <w:t>‘</w:t>
      </w:r>
      <w:r w:rsidRPr="00CA5656">
        <w:rPr>
          <w:rFonts w:eastAsiaTheme="minorEastAsia" w:cstheme="minorBidi"/>
          <w:color w:val="002060"/>
        </w:rPr>
        <w:t>boshuer</w:t>
      </w:r>
      <w:r>
        <w:rPr>
          <w:rFonts w:eastAsiaTheme="minorEastAsia" w:cstheme="minorBidi"/>
          <w:color w:val="002060"/>
        </w:rPr>
        <w:t>’</w:t>
      </w:r>
      <w:r w:rsidRPr="00CA5656">
        <w:rPr>
          <w:rFonts w:eastAsiaTheme="minorEastAsia" w:cstheme="minorBidi"/>
          <w:color w:val="002060"/>
        </w:rPr>
        <w:t xml:space="preserve"> in 1667 de eerste ‘mastboom’.</w:t>
      </w:r>
    </w:p>
    <w:p w14:paraId="4F39B3B8" w14:textId="798CEE56" w:rsidR="00CA5656" w:rsidRPr="00CA5656" w:rsidRDefault="00CA5656" w:rsidP="00CA5656">
      <w:pPr>
        <w:tabs>
          <w:tab w:val="left" w:pos="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 w:rsidRPr="00CA5656">
        <w:rPr>
          <w:rFonts w:eastAsiaTheme="minorEastAsia" w:cstheme="minorBidi"/>
          <w:color w:val="002060"/>
        </w:rPr>
        <w:t>Tijdens deze rustige zondagnamiddag</w:t>
      </w:r>
      <w:r>
        <w:rPr>
          <w:rFonts w:eastAsiaTheme="minorEastAsia" w:cstheme="minorBidi"/>
          <w:color w:val="002060"/>
        </w:rPr>
        <w:t>activiteit</w:t>
      </w:r>
      <w:r w:rsidRPr="00CA5656">
        <w:rPr>
          <w:rFonts w:eastAsiaTheme="minorEastAsia" w:cstheme="minorBidi"/>
          <w:color w:val="002060"/>
        </w:rPr>
        <w:t xml:space="preserve"> ontdek je meer over de historische context waarin Adriaen leefde en werkte én over het huidige beheer van dit waardevolle natuurdomein.</w:t>
      </w:r>
    </w:p>
    <w:p w14:paraId="73B0696A" w14:textId="77777777" w:rsidR="00CA5656" w:rsidRPr="00CA5656" w:rsidRDefault="00CA5656" w:rsidP="00CA5656">
      <w:pPr>
        <w:tabs>
          <w:tab w:val="left" w:pos="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 w:rsidRPr="00CA5656">
        <w:rPr>
          <w:rFonts w:eastAsiaTheme="minorEastAsia" w:cstheme="minorBidi"/>
          <w:color w:val="002060"/>
        </w:rPr>
        <w:t>Elke deelnemer ontvangt gratis een brochure over het leven en werk van Adriaen Ghys.</w:t>
      </w:r>
    </w:p>
    <w:p w14:paraId="024331CA" w14:textId="77777777" w:rsidR="00CA5656" w:rsidRPr="00CA5656" w:rsidRDefault="00CA5656" w:rsidP="000A7705">
      <w:pPr>
        <w:tabs>
          <w:tab w:val="left" w:pos="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  <w:sz w:val="8"/>
          <w:szCs w:val="8"/>
        </w:rPr>
      </w:pPr>
    </w:p>
    <w:p w14:paraId="6385F47B" w14:textId="77777777" w:rsidR="000A7705" w:rsidRPr="00F90DC8" w:rsidRDefault="000A7705" w:rsidP="000A7705">
      <w:pPr>
        <w:tabs>
          <w:tab w:val="left" w:pos="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  <w:sz w:val="8"/>
          <w:szCs w:val="8"/>
        </w:rPr>
      </w:pPr>
    </w:p>
    <w:p w14:paraId="30CD9BFE" w14:textId="6DD93C0C" w:rsidR="003A16B3" w:rsidRPr="000A7705" w:rsidRDefault="001668C0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>
        <w:rPr>
          <w:rFonts w:eastAsiaTheme="minorEastAsia" w:cstheme="minorBidi"/>
          <w:color w:val="002060"/>
          <w:u w:val="single"/>
        </w:rPr>
        <w:t>Afspraken</w:t>
      </w:r>
      <w:r w:rsidR="003A16B3" w:rsidRPr="000A7705">
        <w:rPr>
          <w:rFonts w:eastAsiaTheme="minorEastAsia" w:cstheme="minorBidi"/>
          <w:color w:val="002060"/>
          <w:u w:val="single"/>
        </w:rPr>
        <w:t>:</w:t>
      </w:r>
      <w:r w:rsidR="003A16B3" w:rsidRPr="000A7705">
        <w:rPr>
          <w:rFonts w:eastAsiaTheme="minorEastAsia" w:cstheme="minorBidi"/>
          <w:color w:val="002060"/>
        </w:rPr>
        <w:tab/>
      </w:r>
      <w:r w:rsidR="003A16B3" w:rsidRPr="00FD40F9">
        <w:rPr>
          <w:rFonts w:eastAsiaTheme="minorEastAsia" w:cstheme="minorBidi"/>
          <w:b/>
          <w:bCs/>
          <w:color w:val="002060"/>
        </w:rPr>
        <w:t>zondag 13 september</w:t>
      </w:r>
      <w:r w:rsidR="003A16B3" w:rsidRPr="000A7705">
        <w:rPr>
          <w:rFonts w:eastAsiaTheme="minorEastAsia" w:cstheme="minorBidi"/>
          <w:color w:val="002060"/>
        </w:rPr>
        <w:t xml:space="preserve"> - </w:t>
      </w:r>
      <w:r w:rsidR="00776D6D" w:rsidRPr="000A7705">
        <w:rPr>
          <w:rFonts w:eastAsiaTheme="minorEastAsia" w:cstheme="minorBidi"/>
          <w:b/>
          <w:bCs/>
          <w:color w:val="002060"/>
        </w:rPr>
        <w:t>aanvang</w:t>
      </w:r>
      <w:r w:rsidR="003A16B3" w:rsidRPr="000A7705">
        <w:rPr>
          <w:rFonts w:eastAsiaTheme="minorEastAsia" w:cstheme="minorBidi"/>
          <w:b/>
          <w:bCs/>
          <w:color w:val="002060"/>
        </w:rPr>
        <w:t xml:space="preserve"> 14.30 uur</w:t>
      </w:r>
      <w:r w:rsidR="003A16B3" w:rsidRPr="000A7705">
        <w:rPr>
          <w:rFonts w:eastAsiaTheme="minorEastAsia" w:cstheme="minorBidi"/>
          <w:color w:val="002060"/>
        </w:rPr>
        <w:t xml:space="preserve"> - duur: </w:t>
      </w:r>
      <w:r w:rsidR="00776D6D" w:rsidRPr="000A7705">
        <w:rPr>
          <w:rFonts w:eastAsiaTheme="minorEastAsia" w:cstheme="minorBidi"/>
          <w:color w:val="002060"/>
        </w:rPr>
        <w:t>ongeveer</w:t>
      </w:r>
      <w:r w:rsidR="003A16B3" w:rsidRPr="000A7705">
        <w:rPr>
          <w:rFonts w:eastAsiaTheme="minorEastAsia" w:cstheme="minorBidi"/>
          <w:color w:val="002060"/>
        </w:rPr>
        <w:t xml:space="preserve"> </w:t>
      </w:r>
      <w:r w:rsidR="00776D6D" w:rsidRPr="000A7705">
        <w:rPr>
          <w:rFonts w:eastAsiaTheme="minorEastAsia" w:cstheme="minorBidi"/>
          <w:color w:val="002060"/>
        </w:rPr>
        <w:t>2 uur</w:t>
      </w:r>
    </w:p>
    <w:p w14:paraId="2052922E" w14:textId="3987B65D" w:rsidR="00776D6D" w:rsidRPr="000A7705" w:rsidRDefault="00776D6D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2268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 w:rsidRPr="000A7705">
        <w:rPr>
          <w:rFonts w:eastAsiaTheme="minorEastAsia" w:cstheme="minorBidi"/>
          <w:color w:val="002060"/>
        </w:rPr>
        <w:tab/>
        <w:t>deelname:</w:t>
      </w:r>
      <w:r w:rsidRPr="000A7705">
        <w:rPr>
          <w:rFonts w:eastAsiaTheme="minorEastAsia" w:cstheme="minorBidi"/>
          <w:color w:val="002060"/>
        </w:rPr>
        <w:tab/>
      </w:r>
      <w:r w:rsidRPr="000A7705">
        <w:rPr>
          <w:rFonts w:eastAsiaTheme="minorEastAsia" w:cstheme="minorBidi"/>
          <w:b/>
          <w:bCs/>
          <w:color w:val="002060"/>
        </w:rPr>
        <w:t>gratis</w:t>
      </w:r>
      <w:r w:rsidRPr="000A7705">
        <w:rPr>
          <w:rFonts w:eastAsiaTheme="minorEastAsia" w:cstheme="minorBidi"/>
          <w:color w:val="002060"/>
        </w:rPr>
        <w:t xml:space="preserve"> - niet geschikt voor kinderwagens en rolstoelgebruikers</w:t>
      </w:r>
    </w:p>
    <w:p w14:paraId="05F5044F" w14:textId="2FE5F1A5" w:rsidR="00776D6D" w:rsidRPr="000A7705" w:rsidRDefault="00776D6D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 w:rsidRPr="000A7705">
        <w:rPr>
          <w:rFonts w:eastAsiaTheme="minorEastAsia" w:cstheme="minorBidi"/>
          <w:color w:val="002060"/>
        </w:rPr>
        <w:tab/>
      </w:r>
      <w:r w:rsidR="005F2F8A" w:rsidRPr="000A7705">
        <w:rPr>
          <w:rFonts w:eastAsiaTheme="minorEastAsia" w:cstheme="minorBidi"/>
          <w:color w:val="002060"/>
        </w:rPr>
        <w:t xml:space="preserve">aantal deelnemers: </w:t>
      </w:r>
      <w:r w:rsidR="005F2F8A" w:rsidRPr="000A7705">
        <w:rPr>
          <w:rFonts w:eastAsiaTheme="minorEastAsia" w:cstheme="minorBidi"/>
          <w:b/>
          <w:bCs/>
          <w:color w:val="002060"/>
        </w:rPr>
        <w:t>max. 60 personen</w:t>
      </w:r>
      <w:r w:rsidR="005F2F8A" w:rsidRPr="000A7705">
        <w:rPr>
          <w:rFonts w:eastAsiaTheme="minorEastAsia" w:cstheme="minorBidi"/>
          <w:color w:val="002060"/>
        </w:rPr>
        <w:t>, volwassenen en kinderen</w:t>
      </w:r>
    </w:p>
    <w:p w14:paraId="762951BC" w14:textId="1ADA9D1B" w:rsidR="00776D6D" w:rsidRPr="000A7705" w:rsidRDefault="0020326D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>
        <w:rPr>
          <w:rFonts w:eastAsiaTheme="minorEastAsia" w:cstheme="minorBid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5EB3A" wp14:editId="765C331B">
                <wp:simplePos x="0" y="0"/>
                <wp:positionH relativeFrom="column">
                  <wp:posOffset>-79375</wp:posOffset>
                </wp:positionH>
                <wp:positionV relativeFrom="paragraph">
                  <wp:posOffset>122283</wp:posOffset>
                </wp:positionV>
                <wp:extent cx="0" cy="943610"/>
                <wp:effectExtent l="0" t="0" r="38100" b="27940"/>
                <wp:wrapNone/>
                <wp:docPr id="708120507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36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C10B3" id="Rechte verbindingslijn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9.65pt" to="-6.2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" strokecolor="#1f3763 [1604]" strokeweight="1.5pt">
                <v:stroke joinstyle="miter"/>
              </v:line>
            </w:pict>
          </mc:Fallback>
        </mc:AlternateContent>
      </w:r>
      <w:r w:rsidR="00776D6D" w:rsidRPr="000A7705">
        <w:rPr>
          <w:rFonts w:eastAsiaTheme="minorEastAsia" w:cstheme="minorBidi"/>
          <w:color w:val="002060"/>
        </w:rPr>
        <w:tab/>
        <w:t>schoeisel</w:t>
      </w:r>
      <w:r w:rsidR="005F2F8A" w:rsidRPr="000A7705">
        <w:rPr>
          <w:rFonts w:eastAsiaTheme="minorEastAsia" w:cstheme="minorBidi"/>
          <w:color w:val="002060"/>
        </w:rPr>
        <w:t>:</w:t>
      </w:r>
      <w:r w:rsidR="00776D6D" w:rsidRPr="000A7705">
        <w:rPr>
          <w:rFonts w:eastAsiaTheme="minorEastAsia" w:cstheme="minorBidi"/>
          <w:color w:val="002060"/>
        </w:rPr>
        <w:t xml:space="preserve"> naargelang de weersomstandigheden</w:t>
      </w:r>
    </w:p>
    <w:p w14:paraId="36570F84" w14:textId="13AE1362" w:rsidR="00E737FB" w:rsidRPr="000A7705" w:rsidRDefault="0020326D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2552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>
        <w:rPr>
          <w:rFonts w:eastAsiaTheme="minorEastAsia" w:cstheme="minorBidi"/>
          <w:noProof/>
          <w:color w:val="002060"/>
        </w:rPr>
        <w:drawing>
          <wp:anchor distT="0" distB="0" distL="0" distR="114300" simplePos="0" relativeHeight="251653115" behindDoc="0" locked="0" layoutInCell="1" allowOverlap="1" wp14:anchorId="33B34EA9" wp14:editId="2B301D6B">
            <wp:simplePos x="0" y="0"/>
            <wp:positionH relativeFrom="column">
              <wp:posOffset>92982</wp:posOffset>
            </wp:positionH>
            <wp:positionV relativeFrom="paragraph">
              <wp:posOffset>83639</wp:posOffset>
            </wp:positionV>
            <wp:extent cx="388800" cy="356400"/>
            <wp:effectExtent l="0" t="0" r="0" b="5715"/>
            <wp:wrapSquare wrapText="bothSides"/>
            <wp:docPr id="12326289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28915" name="Afbeelding 1232628915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D6D" w:rsidRPr="000A7705">
        <w:rPr>
          <w:rFonts w:eastAsiaTheme="minorEastAsia" w:cstheme="minorBidi"/>
          <w:color w:val="002060"/>
        </w:rPr>
        <w:tab/>
      </w:r>
      <w:r w:rsidR="00BE6B86">
        <w:rPr>
          <w:rFonts w:eastAsiaTheme="minorEastAsia" w:cstheme="minorBidi"/>
          <w:color w:val="002060"/>
        </w:rPr>
        <w:t>samenkomst</w:t>
      </w:r>
      <w:r w:rsidR="00776D6D" w:rsidRPr="000A7705">
        <w:rPr>
          <w:rFonts w:eastAsiaTheme="minorEastAsia" w:cstheme="minorBidi"/>
          <w:color w:val="002060"/>
        </w:rPr>
        <w:t>:</w:t>
      </w:r>
      <w:r w:rsidR="00BE6B86">
        <w:rPr>
          <w:rFonts w:eastAsiaTheme="minorEastAsia" w:cstheme="minorBidi"/>
          <w:color w:val="002060"/>
        </w:rPr>
        <w:tab/>
      </w:r>
      <w:r w:rsidR="00776D6D" w:rsidRPr="000A7705">
        <w:rPr>
          <w:rFonts w:eastAsiaTheme="minorEastAsia" w:cstheme="minorBidi"/>
          <w:color w:val="002060"/>
        </w:rPr>
        <w:t xml:space="preserve">aan </w:t>
      </w:r>
      <w:r w:rsidR="00E737FB">
        <w:rPr>
          <w:rFonts w:eastAsiaTheme="minorEastAsia" w:cstheme="minorBidi"/>
          <w:color w:val="002060"/>
        </w:rPr>
        <w:t xml:space="preserve">het </w:t>
      </w:r>
      <w:r w:rsidR="00E737FB" w:rsidRPr="00E737FB">
        <w:rPr>
          <w:rFonts w:eastAsiaTheme="minorEastAsia" w:cstheme="minorBidi"/>
          <w:b/>
          <w:bCs/>
          <w:color w:val="002060"/>
        </w:rPr>
        <w:t>infobord</w:t>
      </w:r>
      <w:r w:rsidR="00E737FB">
        <w:rPr>
          <w:rFonts w:eastAsiaTheme="minorEastAsia" w:cstheme="minorBidi"/>
          <w:color w:val="002060"/>
        </w:rPr>
        <w:t xml:space="preserve"> bij de ingang van </w:t>
      </w:r>
      <w:r w:rsidR="00E737FB" w:rsidRPr="00E737FB">
        <w:rPr>
          <w:rFonts w:eastAsiaTheme="minorEastAsia" w:cstheme="minorBidi"/>
          <w:color w:val="002060"/>
        </w:rPr>
        <w:t xml:space="preserve">het </w:t>
      </w:r>
      <w:r w:rsidR="00776D6D" w:rsidRPr="00E737FB">
        <w:rPr>
          <w:rFonts w:eastAsiaTheme="minorEastAsia" w:cstheme="minorBidi"/>
          <w:color w:val="002060"/>
        </w:rPr>
        <w:t>Grotenhout</w:t>
      </w:r>
      <w:r w:rsidR="00776D6D" w:rsidRPr="000A7705">
        <w:rPr>
          <w:rFonts w:eastAsiaTheme="minorEastAsia" w:cstheme="minorBidi"/>
          <w:b/>
          <w:bCs/>
          <w:color w:val="002060"/>
        </w:rPr>
        <w:t xml:space="preserve"> </w:t>
      </w:r>
      <w:r w:rsidR="00776D6D" w:rsidRPr="00E737FB">
        <w:rPr>
          <w:rFonts w:eastAsiaTheme="minorEastAsia" w:cstheme="minorBidi"/>
          <w:color w:val="002060"/>
        </w:rPr>
        <w:t>nabij de E34</w:t>
      </w:r>
    </w:p>
    <w:p w14:paraId="5B47B3ED" w14:textId="67A11F1C" w:rsidR="00776D6D" w:rsidRPr="000A7705" w:rsidRDefault="00776D6D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2552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 w:rsidRPr="000A7705">
        <w:rPr>
          <w:rFonts w:eastAsiaTheme="minorEastAsia" w:cstheme="minorBidi"/>
          <w:color w:val="002060"/>
        </w:rPr>
        <w:tab/>
      </w:r>
      <w:r w:rsidRPr="000A7705">
        <w:rPr>
          <w:rFonts w:eastAsiaTheme="minorEastAsia" w:cstheme="minorBidi"/>
          <w:color w:val="002060"/>
        </w:rPr>
        <w:tab/>
        <w:t xml:space="preserve">parkeren: brug over de E34 aan de Rijdtstraat en dan </w:t>
      </w:r>
      <w:r w:rsidR="005F2F8A" w:rsidRPr="000A7705">
        <w:rPr>
          <w:rFonts w:eastAsiaTheme="minorEastAsia" w:cstheme="minorBidi"/>
          <w:color w:val="002060"/>
        </w:rPr>
        <w:t>recht</w:t>
      </w:r>
      <w:r w:rsidRPr="000A7705">
        <w:rPr>
          <w:rFonts w:eastAsiaTheme="minorEastAsia" w:cstheme="minorBidi"/>
          <w:color w:val="002060"/>
        </w:rPr>
        <w:t>saf</w:t>
      </w:r>
    </w:p>
    <w:p w14:paraId="1116E211" w14:textId="645DC4D1" w:rsidR="005F2F8A" w:rsidRDefault="0032103E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2410"/>
          <w:tab w:val="left" w:pos="5103"/>
        </w:tabs>
        <w:spacing w:line="276" w:lineRule="auto"/>
        <w:jc w:val="both"/>
        <w:rPr>
          <w:rFonts w:eastAsiaTheme="minorEastAsia" w:cstheme="minorBidi"/>
          <w:b/>
          <w:bCs/>
          <w:color w:val="002060"/>
        </w:rPr>
      </w:pPr>
      <w:r>
        <w:rPr>
          <w:rFonts w:eastAsiaTheme="minorEastAsia" w:cstheme="minorBidi"/>
          <w:noProof/>
          <w:color w:val="002060"/>
        </w:rPr>
        <w:drawing>
          <wp:anchor distT="0" distB="0" distL="114300" distR="114300" simplePos="0" relativeHeight="251654140" behindDoc="1" locked="0" layoutInCell="1" allowOverlap="1" wp14:anchorId="74FF3748" wp14:editId="6B8D0634">
            <wp:simplePos x="0" y="0"/>
            <wp:positionH relativeFrom="column">
              <wp:posOffset>58148</wp:posOffset>
            </wp:positionH>
            <wp:positionV relativeFrom="paragraph">
              <wp:posOffset>175895</wp:posOffset>
            </wp:positionV>
            <wp:extent cx="1015200" cy="342000"/>
            <wp:effectExtent l="0" t="0" r="0" b="1270"/>
            <wp:wrapSquare wrapText="bothSides"/>
            <wp:docPr id="7684663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66337" name="Afbeelding 7684663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F8A" w:rsidRPr="000A7705">
        <w:rPr>
          <w:rFonts w:eastAsiaTheme="minorEastAsia" w:cstheme="minorBidi"/>
          <w:color w:val="002060"/>
        </w:rPr>
        <w:tab/>
        <w:t>inschrijven:</w:t>
      </w:r>
      <w:r w:rsidR="00575E5E">
        <w:rPr>
          <w:rFonts w:eastAsiaTheme="minorEastAsia" w:cstheme="minorBidi"/>
          <w:color w:val="002060"/>
        </w:rPr>
        <w:tab/>
      </w:r>
      <w:r w:rsidR="005F2F8A" w:rsidRPr="000A7705">
        <w:rPr>
          <w:rFonts w:eastAsiaTheme="minorEastAsia" w:cstheme="minorBidi"/>
          <w:color w:val="002060"/>
        </w:rPr>
        <w:t xml:space="preserve">tot </w:t>
      </w:r>
      <w:r w:rsidR="005F2F8A" w:rsidRPr="00AC47FA">
        <w:rPr>
          <w:rFonts w:eastAsiaTheme="minorEastAsia" w:cstheme="minorBidi"/>
          <w:b/>
          <w:bCs/>
          <w:color w:val="002060"/>
        </w:rPr>
        <w:t>6 september</w:t>
      </w:r>
      <w:r w:rsidR="005F2F8A" w:rsidRPr="000A7705">
        <w:rPr>
          <w:rFonts w:eastAsiaTheme="minorEastAsia" w:cstheme="minorBidi"/>
          <w:color w:val="002060"/>
        </w:rPr>
        <w:t xml:space="preserve"> via e-mail: </w:t>
      </w:r>
      <w:hyperlink r:id="rId6" w:history="1">
        <w:r w:rsidR="00575E5E" w:rsidRPr="00D408D6">
          <w:rPr>
            <w:rStyle w:val="Hyperlink"/>
            <w:rFonts w:eastAsiaTheme="minorEastAsia" w:cstheme="minorBidi"/>
            <w:b/>
            <w:bCs/>
            <w:color w:val="222A35" w:themeColor="text2" w:themeShade="80"/>
          </w:rPr>
          <w:t>frank.lescouhier@telenet.be</w:t>
        </w:r>
      </w:hyperlink>
    </w:p>
    <w:p w14:paraId="54124F0E" w14:textId="54026B2E" w:rsidR="00575E5E" w:rsidRDefault="00575E5E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241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>
        <w:rPr>
          <w:rFonts w:eastAsiaTheme="minorEastAsia" w:cstheme="minorBidi"/>
          <w:b/>
          <w:bCs/>
          <w:color w:val="002060"/>
        </w:rPr>
        <w:tab/>
      </w:r>
      <w:r w:rsidRPr="00575E5E">
        <w:rPr>
          <w:rFonts w:eastAsiaTheme="minorEastAsia" w:cstheme="minorBidi"/>
          <w:color w:val="002060"/>
        </w:rPr>
        <w:t>aantal personen (kinderen, volwassenen) doorgeven</w:t>
      </w:r>
    </w:p>
    <w:p w14:paraId="5258C3D1" w14:textId="486AA307" w:rsidR="0032103E" w:rsidRDefault="0032103E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241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</w:p>
    <w:p w14:paraId="1372165A" w14:textId="27463221" w:rsidR="0032103E" w:rsidRPr="0032103E" w:rsidRDefault="0032103E" w:rsidP="0020326D">
      <w:pPr>
        <w:pBdr>
          <w:top w:val="single" w:sz="12" w:space="2" w:color="1F3864" w:themeColor="accent1" w:themeShade="80"/>
          <w:left w:val="single" w:sz="12" w:space="4" w:color="1F3864" w:themeColor="accent1" w:themeShade="80"/>
          <w:bottom w:val="single" w:sz="12" w:space="2" w:color="1F3864" w:themeColor="accent1" w:themeShade="80"/>
          <w:right w:val="single" w:sz="12" w:space="4" w:color="1F3864" w:themeColor="accent1" w:themeShade="80"/>
        </w:pBdr>
        <w:tabs>
          <w:tab w:val="left" w:pos="0"/>
          <w:tab w:val="left" w:pos="1134"/>
          <w:tab w:val="left" w:pos="241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  <w:sz w:val="8"/>
          <w:szCs w:val="8"/>
        </w:rPr>
      </w:pPr>
    </w:p>
    <w:p w14:paraId="699FAE3E" w14:textId="69DA336A" w:rsidR="00135503" w:rsidRDefault="00135503" w:rsidP="0032103E">
      <w:pPr>
        <w:tabs>
          <w:tab w:val="left" w:pos="0"/>
          <w:tab w:val="left" w:pos="1134"/>
          <w:tab w:val="left" w:pos="241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</w:p>
    <w:p w14:paraId="19D0279F" w14:textId="7221EEFF" w:rsidR="00135503" w:rsidRPr="000A7705" w:rsidRDefault="00135503" w:rsidP="0032103E">
      <w:pPr>
        <w:tabs>
          <w:tab w:val="left" w:pos="0"/>
          <w:tab w:val="left" w:pos="1134"/>
          <w:tab w:val="left" w:pos="2410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</w:p>
    <w:p w14:paraId="1AEAF8B5" w14:textId="633AEB71" w:rsidR="00776D6D" w:rsidRDefault="00776D6D" w:rsidP="000A7705">
      <w:pPr>
        <w:tabs>
          <w:tab w:val="left" w:pos="0"/>
          <w:tab w:val="left" w:pos="1134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  <w:r w:rsidRPr="000A7705">
        <w:rPr>
          <w:rFonts w:eastAsiaTheme="minorEastAsia" w:cstheme="minorBidi"/>
          <w:color w:val="002060"/>
        </w:rPr>
        <w:tab/>
      </w:r>
    </w:p>
    <w:p w14:paraId="6E275763" w14:textId="40F6EEDC" w:rsidR="00135503" w:rsidRPr="000A7705" w:rsidRDefault="00135503" w:rsidP="000A7705">
      <w:pPr>
        <w:tabs>
          <w:tab w:val="left" w:pos="0"/>
          <w:tab w:val="left" w:pos="1134"/>
          <w:tab w:val="left" w:pos="5103"/>
        </w:tabs>
        <w:spacing w:line="276" w:lineRule="auto"/>
        <w:jc w:val="both"/>
        <w:rPr>
          <w:rFonts w:eastAsiaTheme="minorEastAsia" w:cstheme="minorBidi"/>
          <w:color w:val="002060"/>
        </w:rPr>
      </w:pPr>
    </w:p>
    <w:sectPr w:rsidR="00135503" w:rsidRPr="000A7705" w:rsidSect="0013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89"/>
    <w:rsid w:val="00036B7F"/>
    <w:rsid w:val="00061389"/>
    <w:rsid w:val="000A7705"/>
    <w:rsid w:val="00135503"/>
    <w:rsid w:val="001668C0"/>
    <w:rsid w:val="001B12BA"/>
    <w:rsid w:val="0020326D"/>
    <w:rsid w:val="00272628"/>
    <w:rsid w:val="0032103E"/>
    <w:rsid w:val="00355713"/>
    <w:rsid w:val="003640E7"/>
    <w:rsid w:val="003A16B3"/>
    <w:rsid w:val="003D706D"/>
    <w:rsid w:val="00541998"/>
    <w:rsid w:val="00575E5E"/>
    <w:rsid w:val="005F2F8A"/>
    <w:rsid w:val="006849DD"/>
    <w:rsid w:val="00776D6D"/>
    <w:rsid w:val="007F1432"/>
    <w:rsid w:val="0084756A"/>
    <w:rsid w:val="00934317"/>
    <w:rsid w:val="009D0617"/>
    <w:rsid w:val="00A943C2"/>
    <w:rsid w:val="00AB65BE"/>
    <w:rsid w:val="00AC47FA"/>
    <w:rsid w:val="00BE6B86"/>
    <w:rsid w:val="00CA5656"/>
    <w:rsid w:val="00D408D6"/>
    <w:rsid w:val="00DE6D13"/>
    <w:rsid w:val="00E737FB"/>
    <w:rsid w:val="00F90DC8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D956"/>
  <w15:chartTrackingRefBased/>
  <w15:docId w15:val="{C8DE7292-1700-40D7-A39A-81257656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Aharoni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CA56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16B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CA5656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CA56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CA565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575E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5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k.lescouhier@telenet.b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Lescouhier</dc:creator>
  <cp:keywords/>
  <dc:description/>
  <cp:lastModifiedBy>Frank Lescouhier</cp:lastModifiedBy>
  <cp:revision>22</cp:revision>
  <dcterms:created xsi:type="dcterms:W3CDTF">2026-03-19T09:09:00Z</dcterms:created>
  <dcterms:modified xsi:type="dcterms:W3CDTF">2026-05-06T09:24:00Z</dcterms:modified>
</cp:coreProperties>
</file>